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EC32" w14:textId="77777777" w:rsidR="004B3C92" w:rsidRDefault="004B3C92" w:rsidP="0073013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476AF342" w14:textId="77777777" w:rsidR="00E14E8B" w:rsidRPr="003D729E" w:rsidRDefault="005A3337" w:rsidP="0073013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</w:pPr>
      <w:r w:rsidRPr="003D729E">
        <w:rPr>
          <w:rFonts w:ascii="Times New Roman" w:hAnsi="Times New Roman" w:cs="Times New Roman"/>
          <w:b/>
          <w:i/>
          <w:sz w:val="40"/>
          <w:szCs w:val="40"/>
        </w:rPr>
        <w:t>Athens Township Zoning Code §9.03 (2) (a)</w:t>
      </w:r>
    </w:p>
    <w:p w14:paraId="6D03148C" w14:textId="77777777" w:rsidR="00447E93" w:rsidRDefault="00E14E8B" w:rsidP="00E14E8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pertaining to 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E14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Parties of Interest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an application for 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variance, </w:t>
      </w:r>
      <w:r w:rsidR="003B5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conditional use</w:t>
      </w:r>
      <w:r w:rsidR="00447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2A383C71" w14:textId="77777777" w:rsidR="003B5435" w:rsidRDefault="00447E93" w:rsidP="00E14E8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 substitution of non-conforming use </w:t>
      </w:r>
    </w:p>
    <w:p w14:paraId="4A737F03" w14:textId="77777777" w:rsidR="003B5435" w:rsidRDefault="003B5435" w:rsidP="003B5435">
      <w:pPr>
        <w:pStyle w:val="Default"/>
        <w:jc w:val="center"/>
      </w:pPr>
    </w:p>
    <w:p w14:paraId="4BDC6643" w14:textId="77777777" w:rsidR="003B5435" w:rsidRDefault="003B5435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“…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The BZA shall fix a reasonable time for the public hearing of the appeal, give at least ten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(10)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days' notice in writing to the parties in interest, give notice of such public hearing by one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publication in one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or more newspapers of general circulation in the county at least ten </w:t>
      </w:r>
      <w:r w:rsidR="00447E93">
        <w:rPr>
          <w:rFonts w:ascii="Times New Roman" w:hAnsi="Times New Roman" w:cs="Times New Roman"/>
          <w:i/>
          <w:sz w:val="22"/>
          <w:szCs w:val="22"/>
        </w:rPr>
        <w:t xml:space="preserve">(10) </w:t>
      </w:r>
      <w:r w:rsidRPr="003B5435">
        <w:rPr>
          <w:rFonts w:ascii="Times New Roman" w:hAnsi="Times New Roman" w:cs="Times New Roman"/>
          <w:i/>
          <w:sz w:val="22"/>
          <w:szCs w:val="22"/>
        </w:rPr>
        <w:t xml:space="preserve">days before the date of such hearing, and decide the appeal within a reasonable time after it is submitted. Upon the hearing, any person may </w:t>
      </w:r>
      <w:r>
        <w:rPr>
          <w:rFonts w:ascii="Times New Roman" w:hAnsi="Times New Roman" w:cs="Times New Roman"/>
          <w:i/>
          <w:sz w:val="22"/>
          <w:szCs w:val="22"/>
        </w:rPr>
        <w:t>appear in person or by attorney…”</w:t>
      </w:r>
    </w:p>
    <w:p w14:paraId="614BFFD0" w14:textId="77777777" w:rsidR="00026DA1" w:rsidRDefault="00026DA1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BA1C8D9" w14:textId="77777777" w:rsidR="00026DA1" w:rsidRDefault="00026DA1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</w:rPr>
      </w:pPr>
      <w:r w:rsidRPr="00026DA1">
        <w:rPr>
          <w:rFonts w:ascii="Times New Roman" w:hAnsi="Times New Roman" w:cs="Times New Roman"/>
          <w:b/>
          <w:bCs/>
          <w:i/>
        </w:rPr>
        <w:t>Parties of Interest</w:t>
      </w:r>
      <w:r w:rsidRPr="00026DA1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“…</w:t>
      </w:r>
      <w:r w:rsidRPr="00026DA1">
        <w:rPr>
          <w:rFonts w:ascii="Times New Roman" w:hAnsi="Times New Roman" w:cs="Times New Roman"/>
          <w:i/>
        </w:rPr>
        <w:t>All owners of property within, and contiguous to, and directly across the street from, and within one hundred (100) feet from the boundary of an area</w:t>
      </w:r>
      <w:r>
        <w:rPr>
          <w:rFonts w:ascii="Times New Roman" w:hAnsi="Times New Roman" w:cs="Times New Roman"/>
          <w:i/>
        </w:rPr>
        <w:t>…”</w:t>
      </w:r>
    </w:p>
    <w:p w14:paraId="48A2F117" w14:textId="77777777" w:rsidR="00026DA1" w:rsidRDefault="00026DA1" w:rsidP="003B5435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</w:rPr>
      </w:pPr>
    </w:p>
    <w:p w14:paraId="00DEA56A" w14:textId="77777777" w:rsidR="00245956" w:rsidRPr="0093305D" w:rsidRDefault="00447E93" w:rsidP="0093305D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3305D">
        <w:rPr>
          <w:rFonts w:ascii="Times New Roman" w:hAnsi="Times New Roman" w:cs="Times New Roman"/>
        </w:rPr>
        <w:t>As authorized by</w:t>
      </w:r>
      <w:r w:rsidR="00E010E5" w:rsidRPr="0093305D">
        <w:rPr>
          <w:rFonts w:ascii="Times New Roman" w:hAnsi="Times New Roman" w:cs="Times New Roman"/>
        </w:rPr>
        <w:t xml:space="preserve"> </w:t>
      </w:r>
      <w:r w:rsidRPr="0093305D">
        <w:rPr>
          <w:rFonts w:ascii="Times New Roman" w:hAnsi="Times New Roman" w:cs="Times New Roman"/>
          <w:i/>
        </w:rPr>
        <w:t>Athens Township Zoning Code 9.02</w:t>
      </w:r>
      <w:r w:rsidR="00E010E5" w:rsidRPr="0093305D">
        <w:rPr>
          <w:rFonts w:ascii="Times New Roman" w:hAnsi="Times New Roman" w:cs="Times New Roman"/>
          <w:i/>
        </w:rPr>
        <w:t xml:space="preserve"> (2)</w:t>
      </w:r>
      <w:r w:rsidR="00585D14" w:rsidRPr="0093305D">
        <w:rPr>
          <w:rFonts w:ascii="Times New Roman" w:hAnsi="Times New Roman" w:cs="Times New Roman"/>
        </w:rPr>
        <w:t xml:space="preserve">, </w:t>
      </w:r>
      <w:r w:rsidRPr="0093305D">
        <w:rPr>
          <w:rFonts w:ascii="Times New Roman" w:hAnsi="Times New Roman" w:cs="Times New Roman"/>
        </w:rPr>
        <w:t>appellant</w:t>
      </w:r>
      <w:r w:rsidR="00C4495B" w:rsidRPr="0093305D">
        <w:rPr>
          <w:rFonts w:ascii="Times New Roman" w:hAnsi="Times New Roman" w:cs="Times New Roman"/>
        </w:rPr>
        <w:t xml:space="preserve">/owner </w:t>
      </w:r>
    </w:p>
    <w:p w14:paraId="1C6BFA22" w14:textId="77777777" w:rsidR="0093305D" w:rsidRDefault="0093305D" w:rsidP="0093305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C828F" w14:textId="62A62F28" w:rsidR="00585D14" w:rsidRDefault="0093305D" w:rsidP="0093305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Hopewell Health Centers, 25 S. Clinton Street, </w:t>
      </w:r>
      <w:r w:rsidR="00C4495B" w:rsidRPr="00245956">
        <w:rPr>
          <w:rFonts w:ascii="Times New Roman" w:hAnsi="Times New Roman" w:cs="Times New Roman"/>
          <w:b/>
          <w:sz w:val="24"/>
          <w:szCs w:val="24"/>
        </w:rPr>
        <w:t>The Plains, OH 45780</w:t>
      </w:r>
      <w:r w:rsidR="00447E93" w:rsidRPr="002459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0C38CD" w14:textId="1AE72B7B" w:rsidR="00276252" w:rsidRPr="0093305D" w:rsidRDefault="00447E93" w:rsidP="0093305D">
      <w:pPr>
        <w:pStyle w:val="Default"/>
        <w:jc w:val="center"/>
        <w:rPr>
          <w:rFonts w:ascii="Times New Roman" w:hAnsi="Times New Roman" w:cs="Times New Roman"/>
        </w:rPr>
      </w:pPr>
      <w:r w:rsidRPr="00245956">
        <w:rPr>
          <w:rFonts w:ascii="Times New Roman" w:hAnsi="Times New Roman" w:cs="Times New Roman"/>
        </w:rPr>
        <w:t>requests</w:t>
      </w:r>
      <w:r w:rsidR="00585D14" w:rsidRPr="00585D14">
        <w:rPr>
          <w:rFonts w:ascii="Times New Roman" w:eastAsia="Times New Roman" w:hAnsi="Times New Roman" w:cs="Times New Roman"/>
        </w:rPr>
        <w:t xml:space="preserve"> variance</w:t>
      </w:r>
      <w:r w:rsidR="0093305D">
        <w:rPr>
          <w:rFonts w:ascii="Times New Roman" w:eastAsia="Times New Roman" w:hAnsi="Times New Roman" w:cs="Times New Roman"/>
        </w:rPr>
        <w:t xml:space="preserve">s </w:t>
      </w:r>
      <w:r w:rsidR="0093305D" w:rsidRPr="005430CC">
        <w:rPr>
          <w:rFonts w:ascii="Times New Roman" w:hAnsi="Times New Roman" w:cs="Times New Roman"/>
        </w:rPr>
        <w:t xml:space="preserve">from </w:t>
      </w:r>
      <w:r w:rsidR="006D55AF" w:rsidRPr="006D55AF">
        <w:rPr>
          <w:rFonts w:ascii="Times New Roman" w:hAnsi="Times New Roman" w:cs="Times New Roman"/>
          <w:i/>
          <w:iCs/>
        </w:rPr>
        <w:t>Athens Township Zoning Code</w:t>
      </w:r>
      <w:r w:rsidR="006D55AF">
        <w:rPr>
          <w:rFonts w:ascii="Times New Roman" w:hAnsi="Times New Roman" w:cs="Times New Roman"/>
        </w:rPr>
        <w:t xml:space="preserve"> </w:t>
      </w:r>
      <w:r w:rsidR="0093305D" w:rsidRPr="005430CC">
        <w:rPr>
          <w:rFonts w:ascii="Times New Roman" w:hAnsi="Times New Roman" w:cs="Times New Roman"/>
          <w:i/>
          <w:iCs/>
          <w:color w:val="26282A"/>
        </w:rPr>
        <w:t xml:space="preserve">Subsection 3.02 (e) (1), </w:t>
      </w:r>
      <w:r w:rsidR="0093305D" w:rsidRPr="005430CC">
        <w:rPr>
          <w:rFonts w:ascii="Times New Roman" w:hAnsi="Times New Roman" w:cs="Times New Roman"/>
          <w:color w:val="26282A"/>
        </w:rPr>
        <w:t>Landscape screening or fencing required</w:t>
      </w:r>
      <w:r w:rsidR="0093305D" w:rsidRPr="005430CC">
        <w:rPr>
          <w:rFonts w:ascii="Times New Roman" w:hAnsi="Times New Roman" w:cs="Times New Roman"/>
          <w:i/>
          <w:iCs/>
          <w:color w:val="26282A"/>
        </w:rPr>
        <w:t xml:space="preserve"> </w:t>
      </w:r>
      <w:r w:rsidR="0093305D" w:rsidRPr="005430CC">
        <w:rPr>
          <w:rFonts w:ascii="Times New Roman" w:hAnsi="Times New Roman" w:cs="Times New Roman"/>
          <w:color w:val="26282A"/>
        </w:rPr>
        <w:t>and</w:t>
      </w:r>
      <w:r w:rsidR="0093305D" w:rsidRPr="005430CC">
        <w:rPr>
          <w:rFonts w:ascii="Times New Roman" w:hAnsi="Times New Roman" w:cs="Times New Roman"/>
          <w:i/>
          <w:iCs/>
        </w:rPr>
        <w:t xml:space="preserve"> Subsection 3.02 (e) (</w:t>
      </w:r>
      <w:r w:rsidR="0093305D" w:rsidRPr="005430CC">
        <w:rPr>
          <w:rFonts w:ascii="Times New Roman" w:hAnsi="Times New Roman" w:cs="Times New Roman"/>
          <w:i/>
          <w:iCs/>
          <w:color w:val="26282A"/>
        </w:rPr>
        <w:t xml:space="preserve">4), </w:t>
      </w:r>
      <w:r w:rsidR="0093305D" w:rsidRPr="005430CC">
        <w:rPr>
          <w:rFonts w:ascii="Times New Roman" w:hAnsi="Times New Roman" w:cs="Times New Roman"/>
          <w:color w:val="26282A"/>
        </w:rPr>
        <w:t>Parking area shade tree requirements,</w:t>
      </w:r>
      <w:r w:rsidR="0093305D" w:rsidRPr="005430CC">
        <w:rPr>
          <w:rFonts w:ascii="Times New Roman" w:hAnsi="Times New Roman" w:cs="Times New Roman"/>
        </w:rPr>
        <w:t xml:space="preserve"> by substitution of an alternative landscaping plan</w:t>
      </w:r>
      <w:r w:rsidR="0093305D">
        <w:rPr>
          <w:rFonts w:ascii="Times New Roman" w:hAnsi="Times New Roman" w:cs="Times New Roman"/>
        </w:rPr>
        <w:t>.</w:t>
      </w:r>
    </w:p>
    <w:p w14:paraId="4AEBCE83" w14:textId="77777777" w:rsidR="00C31860" w:rsidRPr="00E14E8B" w:rsidRDefault="00C31860" w:rsidP="00245956">
      <w:pPr>
        <w:pStyle w:val="ListParagraph"/>
        <w:ind w:left="0"/>
        <w:rPr>
          <w:rFonts w:ascii="Times New Roman" w:hAnsi="Times New Roman" w:cs="Times New Roman"/>
        </w:rPr>
      </w:pPr>
    </w:p>
    <w:p w14:paraId="535E60B7" w14:textId="66BB253F" w:rsidR="00C20DE9" w:rsidRPr="00C20DE9" w:rsidRDefault="00541D23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</w:t>
      </w:r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Owner</w:t>
      </w:r>
      <w:r w:rsidR="00C20DE9" w:rsidRPr="00C20DE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 w:rsidR="0024595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</w:t>
      </w:r>
      <w:r w:rsidR="0027625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="00F9464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</w:t>
      </w:r>
      <w:r w:rsidR="002B7C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Owner</w:t>
      </w:r>
      <w:proofErr w:type="spellEnd"/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276252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Mailing </w:t>
      </w:r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Address</w:t>
      </w:r>
      <w:r w:rsidR="00C20DE9" w:rsidRPr="00C20DE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27625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</w:t>
      </w:r>
      <w:r w:rsidR="00BD027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C20DE9" w:rsidRPr="00C20D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Property Address</w:t>
      </w:r>
    </w:p>
    <w:p w14:paraId="66B12040" w14:textId="6B9ADD4E" w:rsidR="00026DA1" w:rsidRPr="003D729E" w:rsidRDefault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1)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Erika and David Fay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85D1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6 E. 3</w:t>
      </w:r>
      <w:r w:rsidR="002B7C93" w:rsidRPr="002B7C9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85D1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Street</w:t>
      </w:r>
      <w:r w:rsidR="00E010E5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The Plains OH 45780   </w:t>
      </w:r>
      <w:r w:rsidR="00D741B7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same</w:t>
      </w:r>
      <w:r w:rsidR="00E010E5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42F13F0" w14:textId="36CC9DA0" w:rsidR="00026DA1" w:rsidRPr="003D729E" w:rsidRDefault="00585D14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2)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Allan Kisner. et. al.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20 E. 3</w:t>
      </w:r>
      <w:r w:rsidR="002B7C93" w:rsidRPr="002B7C9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Street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The Plains OH 45780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same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0D1CAC1E" w14:textId="59FABAD7" w:rsidR="00DA3294" w:rsidRPr="003D729E" w:rsidRDefault="00891DC6" w:rsidP="00C4495B">
      <w:pPr>
        <w:tabs>
          <w:tab w:val="left" w:pos="8100"/>
          <w:tab w:val="left" w:pos="8280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3)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Jenna Carpenter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16 E. 3</w:t>
      </w:r>
      <w:r w:rsidR="002B7C93" w:rsidRPr="002B7C9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Street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, The Plains, OH 45780</w:t>
      </w:r>
      <w:r w:rsidR="00E010E5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  <w:r w:rsidR="00C31860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C31860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same</w:t>
      </w:r>
    </w:p>
    <w:p w14:paraId="47BB70C1" w14:textId="06EF9C14" w:rsidR="00276252" w:rsidRDefault="00891DC6" w:rsidP="002B7C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4)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Paul Kerr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12 E. 3</w:t>
      </w:r>
      <w:r w:rsidR="002B7C93" w:rsidRPr="002B7C9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Street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Plains, OH 45780                 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same</w:t>
      </w:r>
    </w:p>
    <w:p w14:paraId="56B23769" w14:textId="77777777" w:rsidR="002B7C93" w:rsidRPr="003D729E" w:rsidRDefault="002B7C93" w:rsidP="002B7C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4B99BD" w14:textId="2FF0AA60" w:rsidR="005C3FE4" w:rsidRPr="003D729E" w:rsidRDefault="00891DC6" w:rsidP="005C3FE4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5)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Daniel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Stacia </w:t>
      </w:r>
      <w:proofErr w:type="spellStart"/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Decaminada</w:t>
      </w:r>
      <w:proofErr w:type="spellEnd"/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8 E. 3</w:t>
      </w:r>
      <w:r w:rsidR="002B7C93" w:rsidRPr="002B7C9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 </w:t>
      </w:r>
      <w:r w:rsidR="002B7C93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Plains, OH 45780          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  <w:r w:rsidR="002B7C93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2B7C93">
        <w:rPr>
          <w:rFonts w:ascii="Times New Roman" w:hAnsi="Times New Roman" w:cs="Times New Roman"/>
          <w:color w:val="000000" w:themeColor="text1"/>
          <w:shd w:val="clear" w:color="auto" w:fill="FFFFFF"/>
        </w:rPr>
        <w:t>same</w:t>
      </w:r>
      <w:r w:rsidR="002B7C93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DF5E2D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</w:p>
    <w:p w14:paraId="7C55E95C" w14:textId="77777777" w:rsidR="00026DA1" w:rsidRPr="003D729E" w:rsidRDefault="00026DA1" w:rsidP="005C3FE4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</w:t>
      </w:r>
      <w:r w:rsidRPr="003D72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E65873" w14:textId="00CBB65D" w:rsidR="00026DA1" w:rsidRPr="003D729E" w:rsidRDefault="00891DC6" w:rsidP="00026DA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6)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>Daniel Brozak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r w:rsidR="0024595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>6 E. 3</w:t>
      </w:r>
      <w:r w:rsidR="00E323E5" w:rsidRPr="00E323E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="002762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The Plains OH 45780   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</w:t>
      </w:r>
      <w:r w:rsidR="00C4495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same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</w:t>
      </w:r>
      <w:r w:rsidR="00026DA1" w:rsidRPr="003D72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674950A" w14:textId="49567E71" w:rsidR="00E323E5" w:rsidRDefault="00E323E5" w:rsidP="005C3FE4">
      <w:pPr>
        <w:tabs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7) Chad Hutchins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114 N. McDonald Street, The Plains, OH 45780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10 E. 2</w:t>
      </w:r>
      <w:r w:rsidRPr="00E323E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  </w:t>
      </w:r>
    </w:p>
    <w:p w14:paraId="4DDBE827" w14:textId="4F252D7E" w:rsidR="005C3FE4" w:rsidRPr="003D729E" w:rsidRDefault="00E323E5" w:rsidP="005C3FE4">
      <w:pPr>
        <w:tabs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The Plains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OH 45780    </w:t>
      </w:r>
      <w:r w:rsidR="00891DC6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</w:p>
    <w:p w14:paraId="0865F8BD" w14:textId="0A369C17" w:rsidR="003D729E" w:rsidRDefault="005C3FE4" w:rsidP="003D729E">
      <w:pPr>
        <w:tabs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3D729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</w:t>
      </w:r>
    </w:p>
    <w:p w14:paraId="15404F34" w14:textId="0F29956F" w:rsidR="00E323E5" w:rsidRDefault="00DF5E2D" w:rsidP="00E323E5">
      <w:pPr>
        <w:tabs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A61E52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Verna Dean Perry        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312 Beal Road, Athens, OH 45701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13 E. 1</w:t>
      </w:r>
      <w:r w:rsidR="00E323E5" w:rsidRPr="00E323E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23E5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Stree</w:t>
      </w:r>
      <w:r w:rsidR="00585D1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t, </w:t>
      </w:r>
    </w:p>
    <w:p w14:paraId="764A4A4D" w14:textId="4756BADC" w:rsidR="00C4495B" w:rsidRPr="003D729E" w:rsidRDefault="00E323E5" w:rsidP="00E323E5">
      <w:pPr>
        <w:tabs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C4495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Plains, OH </w:t>
      </w:r>
      <w:r w:rsidR="005C3FE4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45780                            </w:t>
      </w:r>
    </w:p>
    <w:p w14:paraId="1B115A32" w14:textId="77777777" w:rsidR="00C4495B" w:rsidRPr="003D729E" w:rsidRDefault="00C4495B" w:rsidP="00C4495B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7F24F52" w14:textId="597E5DCC" w:rsidR="00C4495B" w:rsidRPr="003D729E" w:rsidRDefault="00891DC6" w:rsidP="009F094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9) </w:t>
      </w:r>
      <w:r w:rsidR="00E323E5">
        <w:rPr>
          <w:rFonts w:ascii="Times New Roman" w:hAnsi="Times New Roman" w:cs="Times New Roman"/>
          <w:color w:val="000000" w:themeColor="text1"/>
          <w:shd w:val="clear" w:color="auto" w:fill="FFFFFF"/>
        </w:rPr>
        <w:t>David and Teresa Schleter</w:t>
      </w:r>
      <w:r w:rsid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="00DF5E2D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 S. Clinton Street, </w:t>
      </w:r>
      <w:r w:rsidR="00C4495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>The Plains, OH 45780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026DA1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>same</w:t>
      </w:r>
    </w:p>
    <w:p w14:paraId="15D9B9B5" w14:textId="77777777" w:rsidR="00C4495B" w:rsidRPr="003D729E" w:rsidRDefault="00026DA1" w:rsidP="00C4495B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</w:p>
    <w:p w14:paraId="05FE30C3" w14:textId="5FE14F8C" w:rsidR="009F0949" w:rsidRDefault="00891DC6" w:rsidP="009F0949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10)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Walter and Deborah </w:t>
      </w:r>
      <w:proofErr w:type="spellStart"/>
      <w:proofErr w:type="gramStart"/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>Destocki</w:t>
      </w:r>
      <w:proofErr w:type="spellEnd"/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4725</w:t>
      </w:r>
      <w:proofErr w:type="gramEnd"/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Sheets Road NW, Lancaster, OH 43130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19 E. 1</w:t>
      </w:r>
      <w:r w:rsidR="009F0949" w:rsidRPr="009F094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</w:t>
      </w:r>
    </w:p>
    <w:p w14:paraId="76D70CED" w14:textId="61B59209" w:rsidR="009F0949" w:rsidRDefault="009F0949" w:rsidP="009F0949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The Plains, OH 45780</w:t>
      </w:r>
    </w:p>
    <w:p w14:paraId="34D6E960" w14:textId="77777777" w:rsidR="009F0949" w:rsidRDefault="009F0949" w:rsidP="009F0949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6C118AF" w14:textId="77777777" w:rsidR="00F9464E" w:rsidRDefault="009F0949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11) Patricia Thomas Wilson                 </w:t>
      </w:r>
      <w:bookmarkStart w:id="0" w:name="_Hlk168593940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21 E. 1</w:t>
      </w:r>
      <w:r w:rsidRPr="009F094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 The Plains, OH 45780                   </w:t>
      </w:r>
      <w:r w:rsidR="00F946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same   </w:t>
      </w:r>
      <w:bookmarkEnd w:id="0"/>
    </w:p>
    <w:p w14:paraId="7B34DF14" w14:textId="77777777" w:rsidR="00F9464E" w:rsidRDefault="00F9464E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17D1EB1" w14:textId="77777777" w:rsidR="00F9464E" w:rsidRDefault="00F9464E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12) Michael and Vicky Pierce 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23 E. 1</w:t>
      </w:r>
      <w:r w:rsidRPr="009F094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 The Plains, OH 45780                           same  </w:t>
      </w:r>
    </w:p>
    <w:p w14:paraId="0F21EC50" w14:textId="77777777" w:rsidR="00F9464E" w:rsidRDefault="00F9464E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FD9C10A" w14:textId="77777777" w:rsidR="002D7A13" w:rsidRDefault="002D7A13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898A840" w14:textId="77777777" w:rsidR="002D7A13" w:rsidRDefault="002D7A13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AEE1498" w14:textId="77777777" w:rsidR="002D7A13" w:rsidRDefault="002D7A13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F826828" w14:textId="7595A8BB" w:rsidR="00F9464E" w:rsidRDefault="00F9464E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13) Everett Foster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2</w:t>
      </w:r>
      <w:r w:rsidR="006C4685"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E. 1</w:t>
      </w:r>
      <w:r w:rsidRPr="009F094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 The Plains, OH 45780                            same 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6860377E" w14:textId="77777777" w:rsidR="00F9464E" w:rsidRDefault="00F9464E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AF6426C" w14:textId="77777777" w:rsidR="00F9464E" w:rsidRDefault="00F9464E" w:rsidP="009F094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14) James and Kristi Downard        1885 Mt. Zwingli Road, Bremen, OH 43107                32 E. 1</w:t>
      </w:r>
      <w:r w:rsidRPr="00F9464E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</w:t>
      </w:r>
    </w:p>
    <w:p w14:paraId="68A3AE53" w14:textId="77777777" w:rsidR="006D55AF" w:rsidRDefault="00F9464E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The Plains, OH 45780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</w:t>
      </w:r>
    </w:p>
    <w:p w14:paraId="49CE5EE5" w14:textId="77777777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579EC5D" w14:textId="77777777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15) Donald Radford                      21 S. McDonald Street, The Plains, OH 45780                      same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p w14:paraId="6ED4DD84" w14:textId="77777777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C4F2148" w14:textId="77777777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16) Carolyn Carnes                       </w:t>
      </w:r>
      <w:bookmarkStart w:id="1" w:name="_Hlk168594612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25 S. McDonald Street, The Plains. OH 45780                      same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bookmarkEnd w:id="1"/>
    </w:p>
    <w:p w14:paraId="1DF134EA" w14:textId="77777777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5FF397E" w14:textId="77777777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17) Dane Witham 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27 S. McDonald Street, The Plains. OH 45780                      same   </w:t>
      </w:r>
    </w:p>
    <w:p w14:paraId="03453B77" w14:textId="77777777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6F80F1" w14:textId="3DC9EDB0" w:rsidR="006D55AF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18) Athens Metropolitan                          10 Hope Drive, Athens, OH 45701                      0 E. 3</w:t>
      </w:r>
      <w:r w:rsidRPr="006D55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Street, </w:t>
      </w:r>
    </w:p>
    <w:p w14:paraId="5CB62214" w14:textId="71B93ACF" w:rsidR="001E29EB" w:rsidRPr="003D729E" w:rsidRDefault="006D55AF" w:rsidP="00F9464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Housing Authority  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Plains, OH 45780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</w:t>
      </w:r>
      <w:r w:rsidR="001E29E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="00C4495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</w:t>
      </w:r>
      <w:r w:rsidR="001E29EB" w:rsidRPr="003D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9F09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</w:t>
      </w:r>
    </w:p>
    <w:sectPr w:rsidR="001E29EB" w:rsidRPr="003D729E" w:rsidSect="00245956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A198D6"/>
    <w:multiLevelType w:val="hybridMultilevel"/>
    <w:tmpl w:val="90F17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983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E9"/>
    <w:rsid w:val="00026DA1"/>
    <w:rsid w:val="001169FD"/>
    <w:rsid w:val="001E29EB"/>
    <w:rsid w:val="00245956"/>
    <w:rsid w:val="00276252"/>
    <w:rsid w:val="002B7C93"/>
    <w:rsid w:val="002D7A13"/>
    <w:rsid w:val="0037047A"/>
    <w:rsid w:val="003B5435"/>
    <w:rsid w:val="003D729E"/>
    <w:rsid w:val="00447E93"/>
    <w:rsid w:val="004B3C92"/>
    <w:rsid w:val="004B7588"/>
    <w:rsid w:val="00541D23"/>
    <w:rsid w:val="00585D14"/>
    <w:rsid w:val="005A3337"/>
    <w:rsid w:val="005C3FE4"/>
    <w:rsid w:val="005C6B75"/>
    <w:rsid w:val="005E6337"/>
    <w:rsid w:val="006040E5"/>
    <w:rsid w:val="006A5201"/>
    <w:rsid w:val="006C4685"/>
    <w:rsid w:val="006D55AF"/>
    <w:rsid w:val="00730135"/>
    <w:rsid w:val="00754A83"/>
    <w:rsid w:val="00891DC6"/>
    <w:rsid w:val="008C5CFD"/>
    <w:rsid w:val="0093305D"/>
    <w:rsid w:val="009B48DD"/>
    <w:rsid w:val="009F0949"/>
    <w:rsid w:val="00A61E52"/>
    <w:rsid w:val="00AE11E7"/>
    <w:rsid w:val="00BD027D"/>
    <w:rsid w:val="00C20DE9"/>
    <w:rsid w:val="00C31860"/>
    <w:rsid w:val="00C4495B"/>
    <w:rsid w:val="00D43D5E"/>
    <w:rsid w:val="00D741B7"/>
    <w:rsid w:val="00DA3294"/>
    <w:rsid w:val="00DF5E2D"/>
    <w:rsid w:val="00E010E5"/>
    <w:rsid w:val="00E14E8B"/>
    <w:rsid w:val="00E323E5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92B5"/>
  <w15:docId w15:val="{B5DFE7F8-BD1E-45E3-8774-F72B843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82EC-7563-41A7-8958-9B712EA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Linscott</dc:creator>
  <cp:lastModifiedBy>User</cp:lastModifiedBy>
  <cp:revision>4</cp:revision>
  <cp:lastPrinted>2024-06-07T00:07:00Z</cp:lastPrinted>
  <dcterms:created xsi:type="dcterms:W3CDTF">2024-06-06T23:34:00Z</dcterms:created>
  <dcterms:modified xsi:type="dcterms:W3CDTF">2024-06-07T00:07:00Z</dcterms:modified>
</cp:coreProperties>
</file>