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60" w:rsidRPr="00393260" w:rsidRDefault="00393260" w:rsidP="003932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93260">
        <w:rPr>
          <w:rFonts w:ascii="TimesNewRomanPSMT" w:hAnsi="TimesNewRomanPSMT" w:cs="TimesNewRomanPSMT"/>
          <w:b/>
          <w:sz w:val="28"/>
          <w:szCs w:val="28"/>
        </w:rPr>
        <w:t>Athens County Board of County Commissioners</w:t>
      </w:r>
    </w:p>
    <w:p w:rsidR="00393260" w:rsidRPr="00393260" w:rsidRDefault="00393260" w:rsidP="003932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93260">
        <w:rPr>
          <w:rFonts w:ascii="TimesNewRomanPSMT" w:hAnsi="TimesNewRomanPSMT" w:cs="TimesNewRomanPSMT"/>
          <w:b/>
          <w:sz w:val="28"/>
          <w:szCs w:val="28"/>
        </w:rPr>
        <w:t>Meeting Agenda for Tuesday, December 5, 2023 Convenes at 9:30 a.m.</w:t>
      </w: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Approve Agenda</w:t>
      </w: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Approve Minutes</w:t>
      </w: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Approve Appropriations, Transfers, New Line Items Requests/Changes &amp; Bills</w:t>
      </w: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9:30 Chasity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Schmelzenbach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- Buckeye Hills</w:t>
      </w: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9:45 DJFS Dir Jean Demosky - weekly updates</w:t>
      </w: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10:00 Ben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Abfall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 AEP update</w:t>
      </w: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10:15 EMA Don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Gossel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- End of year purchases</w:t>
      </w: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10:30 W&amp;S Supt Rich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Kasler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- weekly updates</w:t>
      </w: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10:45 Planner Laura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Olbers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&amp; Cathy Bobo- County Pond</w:t>
      </w: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11:00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Munis</w:t>
      </w:r>
      <w:proofErr w:type="spellEnd"/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11:15 Athens Hocking Recycling Center</w:t>
      </w: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11:30 LUNCH</w:t>
      </w:r>
      <w:bookmarkStart w:id="0" w:name="_GoBack"/>
      <w:bookmarkEnd w:id="0"/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~Agenda Items</w:t>
      </w: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Amended Certificate</w:t>
      </w: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Utility Permits</w:t>
      </w: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W&amp;S Extensions</w:t>
      </w: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Certificate of Estimated Property Tax Rev for Senior Levy</w:t>
      </w: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Courthouse Exterior Contract (ratify signature)</w:t>
      </w: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ARPA Coolville Water Tank Invoice- American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Suncraft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Co.</w:t>
      </w: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Emergency Check for Common Pleas - ratify signatures</w:t>
      </w: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Revised Monthly Assigned Counsel Summary Report</w:t>
      </w: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Clerk of Courts Surplus</w:t>
      </w: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StarTec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Contract (ratify signature)</w:t>
      </w: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Palmer Conservation invoice for the HVAC project to be paid from ARPA funds</w:t>
      </w: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Domestic Relations: Guardian Ad Litem W.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Ehrstine</w:t>
      </w:r>
      <w:proofErr w:type="spellEnd"/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911 SOG Athens Bypass</w:t>
      </w: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911 SOG Evacuation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Policy</w:t>
      </w:r>
      <w:proofErr w:type="gramEnd"/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Plains dog noise ordinance</w:t>
      </w: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~TRAVEL</w:t>
      </w: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Treasurer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Ric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Wasserman; Ohio Land Bank Regional Meeting, Mansfield, OH; Dec 7-8</w:t>
      </w: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DJFS Dir Jean Demosky; FDAR Seminar, Westerville, OH; Nov 29</w:t>
      </w: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DJFS Dir Jean Demosky; OJFSDA Meeting, Lewis Center, OH; Dec 14 &amp; 16</w:t>
      </w:r>
    </w:p>
    <w:p w:rsidR="00393260" w:rsidRDefault="00393260" w:rsidP="00393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DJFS Dir Jean Demosky; OJFSDA SE District Meeting, Jackson, OH; Jan 17</w:t>
      </w:r>
    </w:p>
    <w:p w:rsidR="00393260" w:rsidRDefault="00393260" w:rsidP="00393260">
      <w:pPr>
        <w:rPr>
          <w:rFonts w:ascii="TimesNewRomanPSMT" w:hAnsi="TimesNewRomanPSMT" w:cs="TimesNewRomanPSMT"/>
          <w:sz w:val="24"/>
          <w:szCs w:val="24"/>
        </w:rPr>
      </w:pPr>
    </w:p>
    <w:p w:rsidR="00603A74" w:rsidRDefault="00393260" w:rsidP="00393260">
      <w:r>
        <w:rPr>
          <w:rFonts w:ascii="TimesNewRomanPSMT" w:hAnsi="TimesNewRomanPSMT" w:cs="TimesNewRomanPSMT"/>
          <w:sz w:val="24"/>
          <w:szCs w:val="24"/>
        </w:rPr>
        <w:t>ADJOURNMENT</w:t>
      </w:r>
    </w:p>
    <w:sectPr w:rsidR="00603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60"/>
    <w:rsid w:val="00393260"/>
    <w:rsid w:val="0060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Linscott</dc:creator>
  <cp:lastModifiedBy>Ted Linscott</cp:lastModifiedBy>
  <cp:revision>1</cp:revision>
  <dcterms:created xsi:type="dcterms:W3CDTF">2023-12-03T20:53:00Z</dcterms:created>
  <dcterms:modified xsi:type="dcterms:W3CDTF">2023-12-03T20:54:00Z</dcterms:modified>
</cp:coreProperties>
</file>