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C92" w:rsidRDefault="004B3C92" w:rsidP="00730135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E14E8B" w:rsidRPr="00026DA1" w:rsidRDefault="005A3337" w:rsidP="00730135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36"/>
          <w:szCs w:val="36"/>
          <w:shd w:val="clear" w:color="auto" w:fill="FFFFFF"/>
        </w:rPr>
      </w:pPr>
      <w:r w:rsidRPr="00026DA1">
        <w:rPr>
          <w:rFonts w:ascii="Times New Roman" w:hAnsi="Times New Roman" w:cs="Times New Roman"/>
          <w:b/>
          <w:i/>
          <w:sz w:val="36"/>
          <w:szCs w:val="36"/>
        </w:rPr>
        <w:t>Athens Township Zoning Code §9.03 (2) (a)</w:t>
      </w:r>
    </w:p>
    <w:p w:rsidR="00447E93" w:rsidRDefault="00E14E8B" w:rsidP="00E14E8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E14E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pertaining</w:t>
      </w:r>
      <w:proofErr w:type="gramEnd"/>
      <w:r w:rsidRPr="00E14E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to </w:t>
      </w:r>
      <w:r w:rsidR="00447E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Pr="00E14E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Parties of Interest</w:t>
      </w:r>
      <w:r w:rsidR="00447E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”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for an application for </w:t>
      </w:r>
      <w:r w:rsidR="00447E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variance, </w:t>
      </w:r>
      <w:r w:rsidR="003B54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conditional use</w:t>
      </w:r>
      <w:r w:rsidR="00447E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</w:p>
    <w:p w:rsidR="003B5435" w:rsidRDefault="00447E93" w:rsidP="00E14E8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or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substitution of non-conforming use </w:t>
      </w:r>
    </w:p>
    <w:p w:rsidR="003B5435" w:rsidRDefault="003B5435" w:rsidP="003B5435">
      <w:pPr>
        <w:pStyle w:val="Default"/>
        <w:jc w:val="center"/>
      </w:pPr>
    </w:p>
    <w:p w:rsidR="003B5435" w:rsidRDefault="003B5435" w:rsidP="003B5435">
      <w:pPr>
        <w:pStyle w:val="Default"/>
        <w:numPr>
          <w:ilvl w:val="1"/>
          <w:numId w:val="1"/>
        </w:numPr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“…</w:t>
      </w:r>
      <w:r w:rsidRPr="003B5435">
        <w:rPr>
          <w:rFonts w:ascii="Times New Roman" w:hAnsi="Times New Roman" w:cs="Times New Roman"/>
          <w:i/>
          <w:sz w:val="22"/>
          <w:szCs w:val="22"/>
        </w:rPr>
        <w:t xml:space="preserve">The BZA shall fix a reasonable time for the public hearing of the appeal, give at least ten </w:t>
      </w:r>
      <w:r w:rsidR="00447E93">
        <w:rPr>
          <w:rFonts w:ascii="Times New Roman" w:hAnsi="Times New Roman" w:cs="Times New Roman"/>
          <w:i/>
          <w:sz w:val="22"/>
          <w:szCs w:val="22"/>
        </w:rPr>
        <w:t xml:space="preserve">(10) </w:t>
      </w:r>
      <w:r w:rsidRPr="003B5435">
        <w:rPr>
          <w:rFonts w:ascii="Times New Roman" w:hAnsi="Times New Roman" w:cs="Times New Roman"/>
          <w:i/>
          <w:sz w:val="22"/>
          <w:szCs w:val="22"/>
        </w:rPr>
        <w:t xml:space="preserve">days' notice in writing to the parties in interest, give notice of such public hearing by one </w:t>
      </w:r>
      <w:r w:rsidR="00447E93">
        <w:rPr>
          <w:rFonts w:ascii="Times New Roman" w:hAnsi="Times New Roman" w:cs="Times New Roman"/>
          <w:i/>
          <w:sz w:val="22"/>
          <w:szCs w:val="22"/>
        </w:rPr>
        <w:t xml:space="preserve">(1) </w:t>
      </w:r>
      <w:r w:rsidRPr="003B5435">
        <w:rPr>
          <w:rFonts w:ascii="Times New Roman" w:hAnsi="Times New Roman" w:cs="Times New Roman"/>
          <w:i/>
          <w:sz w:val="22"/>
          <w:szCs w:val="22"/>
        </w:rPr>
        <w:t xml:space="preserve">publication in one </w:t>
      </w:r>
      <w:r w:rsidR="00447E93">
        <w:rPr>
          <w:rFonts w:ascii="Times New Roman" w:hAnsi="Times New Roman" w:cs="Times New Roman"/>
          <w:i/>
          <w:sz w:val="22"/>
          <w:szCs w:val="22"/>
        </w:rPr>
        <w:t xml:space="preserve">(1) </w:t>
      </w:r>
      <w:r w:rsidRPr="003B5435">
        <w:rPr>
          <w:rFonts w:ascii="Times New Roman" w:hAnsi="Times New Roman" w:cs="Times New Roman"/>
          <w:i/>
          <w:sz w:val="22"/>
          <w:szCs w:val="22"/>
        </w:rPr>
        <w:t xml:space="preserve">or more newspapers of general circulation in the county at least ten </w:t>
      </w:r>
      <w:r w:rsidR="00447E93">
        <w:rPr>
          <w:rFonts w:ascii="Times New Roman" w:hAnsi="Times New Roman" w:cs="Times New Roman"/>
          <w:i/>
          <w:sz w:val="22"/>
          <w:szCs w:val="22"/>
        </w:rPr>
        <w:t xml:space="preserve">(10) </w:t>
      </w:r>
      <w:r w:rsidRPr="003B5435">
        <w:rPr>
          <w:rFonts w:ascii="Times New Roman" w:hAnsi="Times New Roman" w:cs="Times New Roman"/>
          <w:i/>
          <w:sz w:val="22"/>
          <w:szCs w:val="22"/>
        </w:rPr>
        <w:t xml:space="preserve">days before the date of such hearing, and decide the appeal within a reasonable time after it is submitted. Upon the hearing, any person may </w:t>
      </w:r>
      <w:r>
        <w:rPr>
          <w:rFonts w:ascii="Times New Roman" w:hAnsi="Times New Roman" w:cs="Times New Roman"/>
          <w:i/>
          <w:sz w:val="22"/>
          <w:szCs w:val="22"/>
        </w:rPr>
        <w:t>appear in person or by attorney…”</w:t>
      </w:r>
    </w:p>
    <w:p w:rsidR="00026DA1" w:rsidRDefault="00026DA1" w:rsidP="003B5435">
      <w:pPr>
        <w:pStyle w:val="Default"/>
        <w:numPr>
          <w:ilvl w:val="1"/>
          <w:numId w:val="1"/>
        </w:numPr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026DA1" w:rsidRDefault="00026DA1" w:rsidP="003B5435">
      <w:pPr>
        <w:pStyle w:val="Default"/>
        <w:numPr>
          <w:ilvl w:val="1"/>
          <w:numId w:val="1"/>
        </w:numPr>
        <w:jc w:val="center"/>
        <w:rPr>
          <w:rFonts w:ascii="Times New Roman" w:hAnsi="Times New Roman" w:cs="Times New Roman"/>
          <w:i/>
        </w:rPr>
      </w:pPr>
      <w:r w:rsidRPr="00026DA1">
        <w:rPr>
          <w:rFonts w:ascii="Times New Roman" w:hAnsi="Times New Roman" w:cs="Times New Roman"/>
          <w:b/>
          <w:bCs/>
          <w:i/>
        </w:rPr>
        <w:t>Parties of Interest</w:t>
      </w:r>
      <w:r w:rsidRPr="00026DA1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“…</w:t>
      </w:r>
      <w:r w:rsidRPr="00026DA1">
        <w:rPr>
          <w:rFonts w:ascii="Times New Roman" w:hAnsi="Times New Roman" w:cs="Times New Roman"/>
          <w:i/>
        </w:rPr>
        <w:t>All owners of property within, and contiguous to, and directly across the street from, and within one hundred (100) feet from the boundary of an area</w:t>
      </w:r>
      <w:r>
        <w:rPr>
          <w:rFonts w:ascii="Times New Roman" w:hAnsi="Times New Roman" w:cs="Times New Roman"/>
          <w:i/>
        </w:rPr>
        <w:t>…”</w:t>
      </w:r>
    </w:p>
    <w:p w:rsidR="00026DA1" w:rsidRDefault="00026DA1" w:rsidP="003B5435">
      <w:pPr>
        <w:pStyle w:val="Default"/>
        <w:numPr>
          <w:ilvl w:val="1"/>
          <w:numId w:val="1"/>
        </w:numPr>
        <w:jc w:val="center"/>
        <w:rPr>
          <w:rFonts w:ascii="Times New Roman" w:hAnsi="Times New Roman" w:cs="Times New Roman"/>
          <w:i/>
        </w:rPr>
      </w:pPr>
    </w:p>
    <w:p w:rsidR="003B5435" w:rsidRPr="00E010E5" w:rsidRDefault="003B5435" w:rsidP="003B5435">
      <w:pPr>
        <w:pStyle w:val="Default"/>
        <w:numPr>
          <w:ilvl w:val="1"/>
          <w:numId w:val="1"/>
        </w:numPr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245956" w:rsidRDefault="00447E93" w:rsidP="00026DA1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authorized by</w:t>
      </w:r>
      <w:r w:rsidR="00E010E5" w:rsidRPr="00026D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Athens Township Zoning Code 9.02</w:t>
      </w:r>
      <w:r w:rsidR="00E010E5" w:rsidRPr="00026DA1">
        <w:rPr>
          <w:rFonts w:ascii="Times New Roman" w:hAnsi="Times New Roman" w:cs="Times New Roman"/>
          <w:i/>
          <w:sz w:val="24"/>
          <w:szCs w:val="24"/>
        </w:rPr>
        <w:t xml:space="preserve"> (2)</w:t>
      </w:r>
      <w:r w:rsidR="00E010E5" w:rsidRPr="00026DA1">
        <w:rPr>
          <w:rFonts w:ascii="Times New Roman" w:hAnsi="Times New Roman" w:cs="Times New Roman"/>
          <w:sz w:val="24"/>
          <w:szCs w:val="24"/>
        </w:rPr>
        <w:t xml:space="preserve"> and </w:t>
      </w:r>
      <w:r w:rsidRPr="00447E93">
        <w:rPr>
          <w:rFonts w:ascii="Times New Roman" w:hAnsi="Times New Roman" w:cs="Times New Roman"/>
          <w:i/>
          <w:sz w:val="24"/>
          <w:szCs w:val="24"/>
        </w:rPr>
        <w:t>(4)</w:t>
      </w:r>
      <w:r>
        <w:rPr>
          <w:rFonts w:ascii="Times New Roman" w:hAnsi="Times New Roman" w:cs="Times New Roman"/>
          <w:sz w:val="24"/>
          <w:szCs w:val="24"/>
        </w:rPr>
        <w:t xml:space="preserve"> appellant</w:t>
      </w:r>
      <w:r w:rsidR="00C4495B">
        <w:rPr>
          <w:rFonts w:ascii="Times New Roman" w:hAnsi="Times New Roman" w:cs="Times New Roman"/>
          <w:sz w:val="24"/>
          <w:szCs w:val="24"/>
        </w:rPr>
        <w:t xml:space="preserve">/owner </w:t>
      </w:r>
    </w:p>
    <w:p w:rsidR="00276252" w:rsidRPr="00245956" w:rsidRDefault="00245956" w:rsidP="00245956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956">
        <w:rPr>
          <w:rFonts w:ascii="Times New Roman" w:hAnsi="Times New Roman" w:cs="Times New Roman"/>
          <w:b/>
          <w:sz w:val="24"/>
          <w:szCs w:val="24"/>
        </w:rPr>
        <w:t>Daniel Waldman,</w:t>
      </w:r>
      <w:r w:rsidR="00C4495B" w:rsidRPr="00245956">
        <w:rPr>
          <w:rFonts w:ascii="Times New Roman" w:hAnsi="Times New Roman" w:cs="Times New Roman"/>
          <w:b/>
          <w:sz w:val="24"/>
          <w:szCs w:val="24"/>
        </w:rPr>
        <w:t xml:space="preserve"> 45 W. 1</w:t>
      </w:r>
      <w:r w:rsidR="00C4495B" w:rsidRPr="00245956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C4495B" w:rsidRPr="00245956">
        <w:rPr>
          <w:rFonts w:ascii="Times New Roman" w:hAnsi="Times New Roman" w:cs="Times New Roman"/>
          <w:b/>
          <w:sz w:val="24"/>
          <w:szCs w:val="24"/>
        </w:rPr>
        <w:t xml:space="preserve"> Street, The Plains, OH 45780</w:t>
      </w:r>
      <w:r w:rsidR="00447E93" w:rsidRPr="002459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E93" w:rsidRPr="00245956">
        <w:rPr>
          <w:rFonts w:ascii="Times New Roman" w:hAnsi="Times New Roman" w:cs="Times New Roman"/>
          <w:sz w:val="24"/>
          <w:szCs w:val="24"/>
        </w:rPr>
        <w:t>requests</w:t>
      </w:r>
    </w:p>
    <w:p w:rsidR="00276252" w:rsidRDefault="00276252" w:rsidP="00026DA1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="00754A83">
        <w:rPr>
          <w:rFonts w:ascii="Times New Roman" w:hAnsi="Times New Roman" w:cs="Times New Roman"/>
          <w:sz w:val="24"/>
          <w:szCs w:val="24"/>
        </w:rPr>
        <w:t>substitution</w:t>
      </w:r>
      <w:proofErr w:type="gramEnd"/>
      <w:r w:rsidR="00754A83">
        <w:rPr>
          <w:rFonts w:ascii="Times New Roman" w:hAnsi="Times New Roman" w:cs="Times New Roman"/>
          <w:sz w:val="24"/>
          <w:szCs w:val="24"/>
        </w:rPr>
        <w:t xml:space="preserve"> of</w:t>
      </w:r>
      <w:bookmarkStart w:id="0" w:name="_GoBack"/>
      <w:bookmarkEnd w:id="0"/>
      <w:r w:rsidR="00447E93">
        <w:rPr>
          <w:rFonts w:ascii="Times New Roman" w:hAnsi="Times New Roman" w:cs="Times New Roman"/>
          <w:sz w:val="24"/>
          <w:szCs w:val="24"/>
        </w:rPr>
        <w:t xml:space="preserve"> a legal, non-conforming use (business use/roofing contractor located in a single-family residential zone</w:t>
      </w:r>
      <w:r w:rsidR="00D43D5E">
        <w:rPr>
          <w:rFonts w:ascii="Times New Roman" w:hAnsi="Times New Roman" w:cs="Times New Roman"/>
          <w:sz w:val="24"/>
          <w:szCs w:val="24"/>
        </w:rPr>
        <w:t xml:space="preserve"> with existing parking) for the same use with an additional parking area of twenty-four (24) feet x forty (40) feet located in the front setback area</w:t>
      </w:r>
      <w:r w:rsidR="00447E93">
        <w:rPr>
          <w:rFonts w:ascii="Times New Roman" w:hAnsi="Times New Roman" w:cs="Times New Roman"/>
          <w:sz w:val="24"/>
          <w:szCs w:val="24"/>
        </w:rPr>
        <w:t xml:space="preserve"> </w:t>
      </w:r>
      <w:r w:rsidR="00D43D5E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D43D5E" w:rsidRDefault="00276252" w:rsidP="00026DA1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="00D43D5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D43D5E">
        <w:rPr>
          <w:rFonts w:ascii="Times New Roman" w:hAnsi="Times New Roman" w:cs="Times New Roman"/>
          <w:sz w:val="24"/>
          <w:szCs w:val="24"/>
        </w:rPr>
        <w:t xml:space="preserve"> </w:t>
      </w:r>
      <w:r w:rsidR="00E010E5" w:rsidRPr="00026DA1">
        <w:rPr>
          <w:rFonts w:ascii="Times New Roman" w:hAnsi="Times New Roman" w:cs="Times New Roman"/>
          <w:sz w:val="24"/>
          <w:szCs w:val="24"/>
        </w:rPr>
        <w:t xml:space="preserve">variance from </w:t>
      </w:r>
      <w:r w:rsidR="00D43D5E">
        <w:rPr>
          <w:rFonts w:ascii="Times New Roman" w:hAnsi="Times New Roman" w:cs="Times New Roman"/>
          <w:i/>
          <w:sz w:val="24"/>
          <w:szCs w:val="24"/>
        </w:rPr>
        <w:t>Athens Township Zoning Code §2.02 (g</w:t>
      </w:r>
      <w:r w:rsidR="00D43D5E" w:rsidRPr="00D43D5E">
        <w:rPr>
          <w:rFonts w:ascii="Times New Roman" w:hAnsi="Times New Roman" w:cs="Times New Roman"/>
          <w:i/>
          <w:sz w:val="24"/>
          <w:szCs w:val="24"/>
        </w:rPr>
        <w:t>)</w:t>
      </w:r>
      <w:r w:rsidR="00E010E5" w:rsidRPr="00D43D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3D5E" w:rsidRPr="00D43D5E">
        <w:rPr>
          <w:rFonts w:ascii="Times New Roman" w:hAnsi="Times New Roman" w:cs="Times New Roman"/>
          <w:i/>
          <w:sz w:val="24"/>
          <w:szCs w:val="24"/>
        </w:rPr>
        <w:t>(3)</w:t>
      </w:r>
      <w:r w:rsidR="00D43D5E">
        <w:rPr>
          <w:rFonts w:ascii="Times New Roman" w:hAnsi="Times New Roman" w:cs="Times New Roman"/>
          <w:sz w:val="24"/>
          <w:szCs w:val="24"/>
        </w:rPr>
        <w:t xml:space="preserve"> </w:t>
      </w:r>
      <w:r w:rsidR="00E010E5" w:rsidRPr="00026DA1">
        <w:rPr>
          <w:rFonts w:ascii="Times New Roman" w:hAnsi="Times New Roman" w:cs="Times New Roman"/>
          <w:sz w:val="24"/>
          <w:szCs w:val="24"/>
        </w:rPr>
        <w:t xml:space="preserve">to </w:t>
      </w:r>
      <w:r w:rsidR="00D43D5E">
        <w:rPr>
          <w:rFonts w:ascii="Times New Roman" w:hAnsi="Times New Roman" w:cs="Times New Roman"/>
          <w:sz w:val="24"/>
          <w:szCs w:val="24"/>
        </w:rPr>
        <w:t xml:space="preserve">allow front setback parking coverage of </w:t>
      </w:r>
      <w:r>
        <w:rPr>
          <w:rFonts w:ascii="Times New Roman" w:hAnsi="Times New Roman" w:cs="Times New Roman"/>
          <w:sz w:val="24"/>
          <w:szCs w:val="24"/>
        </w:rPr>
        <w:t>twen</w:t>
      </w:r>
      <w:r w:rsidR="00D43D5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y</w:t>
      </w:r>
      <w:r w:rsidR="00D43D5E">
        <w:rPr>
          <w:rFonts w:ascii="Times New Roman" w:hAnsi="Times New Roman" w:cs="Times New Roman"/>
          <w:sz w:val="24"/>
          <w:szCs w:val="24"/>
        </w:rPr>
        <w:t>-eight and two tenths (28.2) percent where twenty-five (25) percent is the maximum permitted.</w:t>
      </w:r>
    </w:p>
    <w:p w:rsidR="00C31860" w:rsidRPr="00E14E8B" w:rsidRDefault="00C31860" w:rsidP="00245956">
      <w:pPr>
        <w:pStyle w:val="ListParagraph"/>
        <w:ind w:left="0"/>
        <w:rPr>
          <w:rFonts w:ascii="Times New Roman" w:hAnsi="Times New Roman" w:cs="Times New Roman"/>
        </w:rPr>
      </w:pPr>
    </w:p>
    <w:p w:rsidR="00C20DE9" w:rsidRPr="00C20DE9" w:rsidRDefault="00541D23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          </w:t>
      </w:r>
      <w:r w:rsidR="00C20DE9" w:rsidRPr="00C20DE9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Owner</w:t>
      </w:r>
      <w:r w:rsidR="00C20DE9" w:rsidRPr="00C20DE9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 </w:t>
      </w:r>
      <w:r w:rsidR="00245956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                               </w:t>
      </w:r>
      <w:r w:rsidR="00276252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  </w:t>
      </w:r>
      <w:proofErr w:type="spellStart"/>
      <w:r w:rsidR="00C20DE9" w:rsidRPr="00C20DE9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Owner</w:t>
      </w:r>
      <w:proofErr w:type="spellEnd"/>
      <w:r w:rsidR="00C20DE9" w:rsidRPr="00C20DE9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 xml:space="preserve"> </w:t>
      </w:r>
      <w:r w:rsidR="00276252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 xml:space="preserve">Mailing </w:t>
      </w:r>
      <w:r w:rsidR="00C20DE9" w:rsidRPr="00C20DE9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Address</w:t>
      </w:r>
      <w:r w:rsidR="00C20DE9" w:rsidRPr="00C20DE9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</w:t>
      </w:r>
      <w:r w:rsidR="00276252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                       </w:t>
      </w:r>
      <w:r w:rsidR="00BD027D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="00C20DE9" w:rsidRPr="00C20DE9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Property Address</w:t>
      </w:r>
    </w:p>
    <w:p w:rsidR="00026DA1" w:rsidRDefault="00026DA1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1) </w:t>
      </w:r>
      <w:r w:rsidR="00276252">
        <w:rPr>
          <w:rFonts w:ascii="Times New Roman" w:hAnsi="Times New Roman" w:cs="Times New Roman"/>
          <w:color w:val="000000"/>
          <w:shd w:val="clear" w:color="auto" w:fill="FFFFFF"/>
        </w:rPr>
        <w:t xml:space="preserve">Ronald </w:t>
      </w:r>
      <w:proofErr w:type="spellStart"/>
      <w:r w:rsidR="00276252">
        <w:rPr>
          <w:rFonts w:ascii="Times New Roman" w:hAnsi="Times New Roman" w:cs="Times New Roman"/>
          <w:color w:val="000000"/>
          <w:shd w:val="clear" w:color="auto" w:fill="FFFFFF"/>
        </w:rPr>
        <w:t>Selway</w:t>
      </w:r>
      <w:proofErr w:type="spellEnd"/>
      <w:r w:rsidR="00276252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</w:t>
      </w:r>
      <w:r w:rsidR="00245956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 w:rsidR="00276252">
        <w:rPr>
          <w:rFonts w:ascii="Times New Roman" w:hAnsi="Times New Roman" w:cs="Times New Roman"/>
          <w:color w:val="000000"/>
          <w:shd w:val="clear" w:color="auto" w:fill="FFFFFF"/>
        </w:rPr>
        <w:t xml:space="preserve">47 </w:t>
      </w:r>
      <w:proofErr w:type="spellStart"/>
      <w:r w:rsidR="00276252">
        <w:rPr>
          <w:rFonts w:ascii="Times New Roman" w:hAnsi="Times New Roman" w:cs="Times New Roman"/>
          <w:color w:val="000000"/>
          <w:shd w:val="clear" w:color="auto" w:fill="FFFFFF"/>
        </w:rPr>
        <w:t>Connett</w:t>
      </w:r>
      <w:proofErr w:type="spellEnd"/>
      <w:r w:rsidR="0027625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E010E5">
        <w:rPr>
          <w:rFonts w:ascii="Times New Roman" w:hAnsi="Times New Roman" w:cs="Times New Roman"/>
          <w:color w:val="000000"/>
          <w:shd w:val="clear" w:color="auto" w:fill="FFFFFF"/>
        </w:rPr>
        <w:t xml:space="preserve">Road, The Plains OH 45780   </w:t>
      </w:r>
      <w:r w:rsidR="00D741B7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</w:t>
      </w:r>
      <w:r w:rsidR="00276252">
        <w:rPr>
          <w:rFonts w:ascii="Times New Roman" w:hAnsi="Times New Roman" w:cs="Times New Roman"/>
          <w:color w:val="000000"/>
          <w:shd w:val="clear" w:color="auto" w:fill="FFFFFF"/>
        </w:rPr>
        <w:t xml:space="preserve">        </w:t>
      </w:r>
      <w:r w:rsidR="0024595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76252">
        <w:rPr>
          <w:rFonts w:ascii="Times New Roman" w:hAnsi="Times New Roman" w:cs="Times New Roman"/>
          <w:color w:val="000000"/>
          <w:shd w:val="clear" w:color="auto" w:fill="FFFFFF"/>
        </w:rPr>
        <w:t xml:space="preserve"> same</w:t>
      </w:r>
      <w:r w:rsidR="00E010E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026DA1" w:rsidRDefault="00276252" w:rsidP="00026DA1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2) Deborah Morrison                </w:t>
      </w:r>
      <w:r w:rsidR="00245956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hd w:val="clear" w:color="auto" w:fill="FFFFFF"/>
        </w:rPr>
        <w:t>54 W. 1</w:t>
      </w:r>
      <w:r w:rsidRPr="00276252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Street</w:t>
      </w:r>
      <w:r w:rsidR="00026DA1">
        <w:rPr>
          <w:rFonts w:ascii="Times New Roman" w:hAnsi="Times New Roman" w:cs="Times New Roman"/>
          <w:color w:val="000000"/>
          <w:shd w:val="clear" w:color="auto" w:fill="FFFFFF"/>
        </w:rPr>
        <w:t xml:space="preserve">, The Plains OH 45780 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</w:t>
      </w:r>
      <w:r w:rsidR="0024595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same</w:t>
      </w:r>
      <w:r w:rsidR="00026DA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DA3294" w:rsidRPr="00C20DE9" w:rsidRDefault="00276252" w:rsidP="00C4495B">
      <w:pPr>
        <w:tabs>
          <w:tab w:val="left" w:pos="8100"/>
          <w:tab w:val="left" w:pos="8280"/>
        </w:tabs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3) Gregg Owens                       </w:t>
      </w:r>
      <w:r w:rsidR="00245956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hd w:val="clear" w:color="auto" w:fill="FFFFFF"/>
        </w:rPr>
        <w:t>48 W. 1</w:t>
      </w:r>
      <w:r w:rsidRPr="00276252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Street</w:t>
      </w:r>
      <w:r w:rsidR="00026DA1">
        <w:rPr>
          <w:rFonts w:ascii="Times New Roman" w:hAnsi="Times New Roman" w:cs="Times New Roman"/>
          <w:color w:val="000000"/>
          <w:shd w:val="clear" w:color="auto" w:fill="FFFFFF"/>
        </w:rPr>
        <w:t>, The Plains, OH 45780</w:t>
      </w:r>
      <w:r w:rsidR="00E010E5" w:rsidRPr="00C20DE9">
        <w:rPr>
          <w:rFonts w:ascii="Times New Roman" w:hAnsi="Times New Roman" w:cs="Times New Roman"/>
          <w:color w:val="000000"/>
          <w:shd w:val="clear" w:color="auto" w:fill="FFFFFF"/>
        </w:rPr>
        <w:t xml:space="preserve">      </w:t>
      </w:r>
      <w:r w:rsidR="00E010E5">
        <w:rPr>
          <w:rFonts w:ascii="Times New Roman" w:hAnsi="Times New Roman" w:cs="Times New Roman"/>
          <w:color w:val="000000"/>
          <w:shd w:val="clear" w:color="auto" w:fill="FFFFFF"/>
        </w:rPr>
        <w:t xml:space="preserve">       </w:t>
      </w:r>
      <w:r w:rsidR="00C31860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 w:rsidR="00026DA1">
        <w:rPr>
          <w:rFonts w:ascii="Times New Roman" w:hAnsi="Times New Roman" w:cs="Times New Roman"/>
          <w:color w:val="000000"/>
          <w:shd w:val="clear" w:color="auto" w:fill="FFFFFF"/>
        </w:rPr>
        <w:t xml:space="preserve">   </w:t>
      </w:r>
      <w:r w:rsidR="00C3186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</w:t>
      </w:r>
      <w:r w:rsidR="0024595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4495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same</w:t>
      </w:r>
    </w:p>
    <w:p w:rsidR="00276252" w:rsidRDefault="00276252" w:rsidP="00276252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4) Richard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Wollison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</w:t>
      </w:r>
      <w:r w:rsidR="00245956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hd w:val="clear" w:color="auto" w:fill="FFFFFF"/>
        </w:rPr>
        <w:t>5850 Pleasant Hill Road</w:t>
      </w:r>
      <w:r w:rsidR="00026DA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</w:t>
      </w:r>
      <w:r w:rsidR="0024595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44 W. 1</w:t>
      </w:r>
      <w:r w:rsidRPr="00276252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Street</w:t>
      </w:r>
      <w:r w:rsidR="00026DA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276252" w:rsidRDefault="00276252" w:rsidP="00026DA1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</w:t>
      </w:r>
      <w:r w:rsidR="00245956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Athens, OH 45701                                    </w:t>
      </w:r>
      <w:r w:rsidR="0024595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The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Plains, OH 45780                     </w:t>
      </w:r>
    </w:p>
    <w:p w:rsidR="00026DA1" w:rsidRDefault="00276252" w:rsidP="00276252">
      <w:pPr>
        <w:tabs>
          <w:tab w:val="left" w:pos="5940"/>
        </w:tabs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5) Hallie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Vore</w:t>
      </w:r>
      <w:proofErr w:type="spellEnd"/>
      <w:r w:rsidR="00026DA1">
        <w:rPr>
          <w:rFonts w:ascii="Times New Roman" w:hAnsi="Times New Roman" w:cs="Times New Roman"/>
          <w:color w:val="000000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</w:t>
      </w:r>
      <w:r w:rsidR="00245956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hd w:val="clear" w:color="auto" w:fill="FFFFFF"/>
        </w:rPr>
        <w:t>40 W. 1</w:t>
      </w:r>
      <w:r w:rsidRPr="00276252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Street</w:t>
      </w:r>
      <w:r w:rsidR="00026DA1">
        <w:rPr>
          <w:rFonts w:ascii="Times New Roman" w:hAnsi="Times New Roman" w:cs="Times New Roman"/>
          <w:color w:val="000000"/>
          <w:shd w:val="clear" w:color="auto" w:fill="FFFFFF"/>
        </w:rPr>
        <w:t xml:space="preserve">, The Plains OH 45780   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</w:t>
      </w:r>
      <w:r w:rsidR="0024595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same</w:t>
      </w:r>
      <w:r w:rsidR="00026DA1">
        <w:rPr>
          <w:rFonts w:ascii="Times New Roman" w:hAnsi="Times New Roman" w:cs="Times New Roman"/>
          <w:color w:val="000000"/>
          <w:shd w:val="clear" w:color="auto" w:fill="FFFFFF"/>
        </w:rPr>
        <w:t xml:space="preserve">          </w:t>
      </w:r>
      <w:r w:rsidR="00026DA1" w:rsidRPr="00C20DE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026DA1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</w:t>
      </w:r>
      <w:r w:rsidR="00026DA1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026DA1" w:rsidRDefault="00276252" w:rsidP="00026DA1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6) Joseph McGrew</w:t>
      </w:r>
      <w:r w:rsidR="00026DA1">
        <w:rPr>
          <w:rFonts w:ascii="Times New Roman" w:hAnsi="Times New Roman" w:cs="Times New Roman"/>
          <w:color w:val="000000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</w:t>
      </w:r>
      <w:r w:rsidR="00245956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hd w:val="clear" w:color="auto" w:fill="FFFFFF"/>
        </w:rPr>
        <w:t>41 W. 1</w:t>
      </w:r>
      <w:r w:rsidRPr="00276252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Street</w:t>
      </w:r>
      <w:r w:rsidR="00026DA1">
        <w:rPr>
          <w:rFonts w:ascii="Times New Roman" w:hAnsi="Times New Roman" w:cs="Times New Roman"/>
          <w:color w:val="000000"/>
          <w:shd w:val="clear" w:color="auto" w:fill="FFFFFF"/>
        </w:rPr>
        <w:t xml:space="preserve">, The Plains OH 45780    </w:t>
      </w:r>
      <w:r w:rsidR="00C4495B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</w:t>
      </w:r>
      <w:r w:rsidR="0024595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4495B">
        <w:rPr>
          <w:rFonts w:ascii="Times New Roman" w:hAnsi="Times New Roman" w:cs="Times New Roman"/>
          <w:color w:val="000000"/>
          <w:shd w:val="clear" w:color="auto" w:fill="FFFFFF"/>
        </w:rPr>
        <w:t xml:space="preserve"> same</w:t>
      </w:r>
      <w:r w:rsidR="00026DA1">
        <w:rPr>
          <w:rFonts w:ascii="Times New Roman" w:hAnsi="Times New Roman" w:cs="Times New Roman"/>
          <w:color w:val="000000"/>
          <w:shd w:val="clear" w:color="auto" w:fill="FFFFFF"/>
        </w:rPr>
        <w:t xml:space="preserve">          </w:t>
      </w:r>
      <w:r w:rsidR="00026DA1" w:rsidRPr="00C20DE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026DA1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</w:t>
      </w:r>
      <w:r w:rsidR="00026DA1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026DA1" w:rsidRDefault="00C4495B" w:rsidP="00026DA1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7) David Brennan</w:t>
      </w:r>
      <w:r w:rsidR="00026DA1">
        <w:rPr>
          <w:rFonts w:ascii="Times New Roman" w:hAnsi="Times New Roman" w:cs="Times New Roman"/>
          <w:color w:val="000000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</w:t>
      </w:r>
      <w:r w:rsidR="00245956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hd w:val="clear" w:color="auto" w:fill="FFFFFF"/>
        </w:rPr>
        <w:t>43 W. 1</w:t>
      </w:r>
      <w:r w:rsidRPr="00C4495B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Street</w:t>
      </w:r>
      <w:r w:rsidR="00026DA1">
        <w:rPr>
          <w:rFonts w:ascii="Times New Roman" w:hAnsi="Times New Roman" w:cs="Times New Roman"/>
          <w:color w:val="000000"/>
          <w:shd w:val="clear" w:color="auto" w:fill="FFFFFF"/>
        </w:rPr>
        <w:t xml:space="preserve">, The Plains OH 45780   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</w:t>
      </w:r>
      <w:r w:rsidR="0024595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same</w:t>
      </w:r>
      <w:r w:rsidR="00026DA1">
        <w:rPr>
          <w:rFonts w:ascii="Times New Roman" w:hAnsi="Times New Roman" w:cs="Times New Roman"/>
          <w:color w:val="000000"/>
          <w:shd w:val="clear" w:color="auto" w:fill="FFFFFF"/>
        </w:rPr>
        <w:t xml:space="preserve">          </w:t>
      </w:r>
      <w:r w:rsidR="00026DA1" w:rsidRPr="00C20DE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026DA1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</w:t>
      </w:r>
      <w:r w:rsidR="00026DA1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C4495B" w:rsidRDefault="00A61E52" w:rsidP="00C4495B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8) </w:t>
      </w:r>
      <w:r w:rsidR="00C4495B">
        <w:rPr>
          <w:rFonts w:ascii="Times New Roman" w:hAnsi="Times New Roman" w:cs="Times New Roman"/>
          <w:color w:val="000000"/>
          <w:shd w:val="clear" w:color="auto" w:fill="FFFFFF"/>
        </w:rPr>
        <w:t>Clyde Baker</w:t>
      </w:r>
      <w:r w:rsidR="00026DA1">
        <w:rPr>
          <w:rFonts w:ascii="Times New Roman" w:hAnsi="Times New Roman" w:cs="Times New Roman"/>
          <w:color w:val="000000"/>
          <w:shd w:val="clear" w:color="auto" w:fill="FFFFFF"/>
        </w:rPr>
        <w:t xml:space="preserve">      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</w:t>
      </w:r>
      <w:r w:rsidR="00C4495B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</w:t>
      </w:r>
      <w:r w:rsidR="00245956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 w:rsidR="00C4495B">
        <w:rPr>
          <w:rFonts w:ascii="Times New Roman" w:hAnsi="Times New Roman" w:cs="Times New Roman"/>
          <w:color w:val="000000"/>
          <w:shd w:val="clear" w:color="auto" w:fill="FFFFFF"/>
        </w:rPr>
        <w:t xml:space="preserve">PO Box 7, </w:t>
      </w:r>
      <w:proofErr w:type="gramStart"/>
      <w:r w:rsidR="00C4495B">
        <w:rPr>
          <w:rFonts w:ascii="Times New Roman" w:hAnsi="Times New Roman" w:cs="Times New Roman"/>
          <w:color w:val="000000"/>
          <w:shd w:val="clear" w:color="auto" w:fill="FFFFFF"/>
        </w:rPr>
        <w:t>The</w:t>
      </w:r>
      <w:proofErr w:type="gramEnd"/>
      <w:r w:rsidR="00C4495B">
        <w:rPr>
          <w:rFonts w:ascii="Times New Roman" w:hAnsi="Times New Roman" w:cs="Times New Roman"/>
          <w:color w:val="000000"/>
          <w:shd w:val="clear" w:color="auto" w:fill="FFFFFF"/>
        </w:rPr>
        <w:t xml:space="preserve"> Plains, OH 45780                           </w:t>
      </w:r>
      <w:r w:rsidR="0024595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4495B">
        <w:rPr>
          <w:rFonts w:ascii="Times New Roman" w:hAnsi="Times New Roman" w:cs="Times New Roman"/>
          <w:color w:val="000000"/>
          <w:shd w:val="clear" w:color="auto" w:fill="FFFFFF"/>
        </w:rPr>
        <w:t>53 W. 1</w:t>
      </w:r>
      <w:r w:rsidR="00C4495B" w:rsidRPr="00C4495B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="00C4495B">
        <w:rPr>
          <w:rFonts w:ascii="Times New Roman" w:hAnsi="Times New Roman" w:cs="Times New Roman"/>
          <w:color w:val="000000"/>
          <w:shd w:val="clear" w:color="auto" w:fill="FFFFFF"/>
        </w:rPr>
        <w:t xml:space="preserve"> Street</w:t>
      </w:r>
    </w:p>
    <w:p w:rsidR="00C4495B" w:rsidRDefault="00C4495B" w:rsidP="00C4495B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                                                           </w:t>
      </w:r>
      <w:r w:rsidR="0024595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The Plains, OH 45780</w:t>
      </w:r>
    </w:p>
    <w:p w:rsidR="00C4495B" w:rsidRDefault="00C4495B" w:rsidP="00C4495B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4495B" w:rsidRDefault="00C4495B" w:rsidP="00C4495B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9) Jerome Yates                           </w:t>
      </w:r>
      <w:r w:rsidR="00245956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PO Box 176, 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The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Plains, OH 45780                      </w:t>
      </w:r>
      <w:r w:rsidR="0024595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106 W. 2</w:t>
      </w:r>
      <w:r w:rsidRPr="00C4495B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nd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Street </w:t>
      </w:r>
    </w:p>
    <w:p w:rsidR="00C4495B" w:rsidRDefault="00C4495B" w:rsidP="00C4495B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                                                            </w:t>
      </w:r>
      <w:r w:rsidR="0024595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The Plains, OH 45780</w:t>
      </w:r>
      <w:r w:rsidR="00026DA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C4495B" w:rsidRDefault="00026DA1" w:rsidP="00C4495B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</w:t>
      </w:r>
    </w:p>
    <w:p w:rsidR="001E29EB" w:rsidRDefault="00C4495B" w:rsidP="00C4495B">
      <w:pPr>
        <w:tabs>
          <w:tab w:val="left" w:pos="8280"/>
        </w:tabs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10) Linda Morrison</w:t>
      </w:r>
      <w:r w:rsidR="001E29EB">
        <w:rPr>
          <w:rFonts w:ascii="Times New Roman" w:hAnsi="Times New Roman" w:cs="Times New Roman"/>
          <w:color w:val="000000"/>
          <w:shd w:val="clear" w:color="auto" w:fill="FFFFFF"/>
        </w:rPr>
        <w:t xml:space="preserve">           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</w:t>
      </w:r>
      <w:r w:rsidR="001E29E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45956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hd w:val="clear" w:color="auto" w:fill="FFFFFF"/>
        </w:rPr>
        <w:t>108 W. 2</w:t>
      </w:r>
      <w:r w:rsidRPr="00C4495B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nd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Street</w:t>
      </w:r>
      <w:r w:rsidR="001E29EB">
        <w:rPr>
          <w:rFonts w:ascii="Times New Roman" w:hAnsi="Times New Roman" w:cs="Times New Roman"/>
          <w:color w:val="000000"/>
          <w:shd w:val="clear" w:color="auto" w:fill="FFFFFF"/>
        </w:rPr>
        <w:t xml:space="preserve">, The Plains, OH 45780                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</w:t>
      </w:r>
      <w:r w:rsidR="001E29E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4595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same</w:t>
      </w:r>
      <w:r w:rsidR="001E29EB">
        <w:rPr>
          <w:rFonts w:ascii="Times New Roman" w:hAnsi="Times New Roman" w:cs="Times New Roman"/>
          <w:color w:val="000000"/>
          <w:shd w:val="clear" w:color="auto" w:fill="FFFFFF"/>
        </w:rPr>
        <w:t xml:space="preserve">      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1E29EB" w:rsidRDefault="00C4495B" w:rsidP="001E29EB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11) Kelly Coon</w:t>
      </w:r>
      <w:r w:rsidR="001E29EB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</w:t>
      </w:r>
      <w:r w:rsidR="00245956">
        <w:rPr>
          <w:rFonts w:ascii="Times New Roman" w:hAnsi="Times New Roman" w:cs="Times New Roman"/>
          <w:color w:val="000000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color w:val="000000"/>
          <w:shd w:val="clear" w:color="auto" w:fill="FFFFFF"/>
        </w:rPr>
        <w:t>15 Shady Lane</w:t>
      </w:r>
      <w:r w:rsidR="001E29EB">
        <w:rPr>
          <w:rFonts w:ascii="Times New Roman" w:hAnsi="Times New Roman" w:cs="Times New Roman"/>
          <w:color w:val="000000"/>
          <w:shd w:val="clear" w:color="auto" w:fill="FFFFFF"/>
        </w:rPr>
        <w:t xml:space="preserve">, The Plains, OH 45780                        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same</w:t>
      </w:r>
    </w:p>
    <w:sectPr w:rsidR="001E29EB" w:rsidSect="00245956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A198D6"/>
    <w:multiLevelType w:val="hybridMultilevel"/>
    <w:tmpl w:val="90F178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E9"/>
    <w:rsid w:val="00026DA1"/>
    <w:rsid w:val="001E29EB"/>
    <w:rsid w:val="00245956"/>
    <w:rsid w:val="00276252"/>
    <w:rsid w:val="003B5435"/>
    <w:rsid w:val="00447E93"/>
    <w:rsid w:val="004B3C92"/>
    <w:rsid w:val="004B7588"/>
    <w:rsid w:val="00541D23"/>
    <w:rsid w:val="005A3337"/>
    <w:rsid w:val="005C6B75"/>
    <w:rsid w:val="006040E5"/>
    <w:rsid w:val="006A5201"/>
    <w:rsid w:val="00730135"/>
    <w:rsid w:val="00754A83"/>
    <w:rsid w:val="009B48DD"/>
    <w:rsid w:val="00A61E52"/>
    <w:rsid w:val="00AE11E7"/>
    <w:rsid w:val="00BD027D"/>
    <w:rsid w:val="00C20DE9"/>
    <w:rsid w:val="00C31860"/>
    <w:rsid w:val="00C4495B"/>
    <w:rsid w:val="00D43D5E"/>
    <w:rsid w:val="00D741B7"/>
    <w:rsid w:val="00DA3294"/>
    <w:rsid w:val="00E010E5"/>
    <w:rsid w:val="00E1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54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B54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54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B5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29B9A-727F-4850-A5ED-7431DA5F9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Linscott</dc:creator>
  <cp:lastModifiedBy>Ted Linscott</cp:lastModifiedBy>
  <cp:revision>3</cp:revision>
  <cp:lastPrinted>2023-03-09T20:25:00Z</cp:lastPrinted>
  <dcterms:created xsi:type="dcterms:W3CDTF">2023-03-09T20:27:00Z</dcterms:created>
  <dcterms:modified xsi:type="dcterms:W3CDTF">2023-03-09T20:37:00Z</dcterms:modified>
</cp:coreProperties>
</file>